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7FB4B" w14:textId="1D2D0DF5" w:rsidR="00250883" w:rsidRDefault="00250883" w:rsidP="00250883">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3GPP TSG-RAN WG4 Meeting # 10</w:t>
      </w:r>
      <w:r w:rsidR="00A36073">
        <w:rPr>
          <w:sz w:val="24"/>
          <w:lang w:eastAsia="zh-CN"/>
        </w:rPr>
        <w:t>1</w:t>
      </w:r>
      <w:r>
        <w:rPr>
          <w:sz w:val="24"/>
          <w:lang w:eastAsia="zh-CN"/>
        </w:rPr>
        <w:t>-e                             R4-211</w:t>
      </w:r>
      <w:r w:rsidR="00B31BE2" w:rsidRPr="00B31BE2">
        <w:rPr>
          <w:sz w:val="24"/>
          <w:lang w:eastAsia="zh-CN"/>
        </w:rPr>
        <w:t>9844</w:t>
      </w:r>
    </w:p>
    <w:p w14:paraId="28C021BF" w14:textId="6246E1CB" w:rsidR="00E35ED0" w:rsidRDefault="00250883" w:rsidP="00250883">
      <w:pPr>
        <w:pStyle w:val="a5"/>
        <w:tabs>
          <w:tab w:val="left" w:pos="8040"/>
        </w:tabs>
        <w:spacing w:line="280" w:lineRule="exact"/>
        <w:rPr>
          <w:sz w:val="24"/>
          <w:lang w:eastAsia="zh-CN"/>
        </w:rPr>
      </w:pPr>
      <w:r>
        <w:rPr>
          <w:sz w:val="24"/>
          <w:lang w:eastAsia="zh-CN"/>
        </w:rPr>
        <w:t>Electronic Meeting, 1</w:t>
      </w:r>
      <w:r w:rsidR="00A36073">
        <w:rPr>
          <w:sz w:val="24"/>
          <w:lang w:eastAsia="zh-CN"/>
        </w:rPr>
        <w:t>–12</w:t>
      </w:r>
      <w:r>
        <w:rPr>
          <w:sz w:val="24"/>
          <w:lang w:eastAsia="zh-CN"/>
        </w:rPr>
        <w:t xml:space="preserve"> </w:t>
      </w:r>
      <w:r w:rsidR="00A36073">
        <w:rPr>
          <w:sz w:val="24"/>
          <w:lang w:eastAsia="zh-CN"/>
        </w:rPr>
        <w:t>November</w:t>
      </w:r>
      <w:r>
        <w:rPr>
          <w:sz w:val="24"/>
          <w:lang w:eastAsia="zh-CN"/>
        </w:rPr>
        <w:t>, 2021</w:t>
      </w:r>
    </w:p>
    <w:bookmarkEnd w:id="0"/>
    <w:bookmarkEnd w:id="1"/>
    <w:p w14:paraId="6DDB6A62" w14:textId="77777777" w:rsidR="00A55E48" w:rsidRPr="00950B58" w:rsidRDefault="00A55E48" w:rsidP="00FA4A76">
      <w:pPr>
        <w:pStyle w:val="a5"/>
        <w:tabs>
          <w:tab w:val="left" w:pos="8040"/>
        </w:tabs>
        <w:spacing w:line="280" w:lineRule="exact"/>
        <w:rPr>
          <w:rFonts w:cs="黑体"/>
          <w:sz w:val="24"/>
          <w:szCs w:val="24"/>
        </w:rPr>
      </w:pPr>
    </w:p>
    <w:bookmarkEnd w:id="2"/>
    <w:p w14:paraId="158D352E" w14:textId="46D7B4AB"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4E6FBE">
        <w:rPr>
          <w:rFonts w:ascii="Arial" w:eastAsia="宋体" w:hAnsi="Arial" w:cs="Arial"/>
          <w:sz w:val="22"/>
          <w:lang w:eastAsia="zh-CN"/>
        </w:rPr>
        <w:t xml:space="preserve">, </w:t>
      </w:r>
      <w:r w:rsidR="00F8385A">
        <w:rPr>
          <w:rFonts w:ascii="Arial" w:eastAsia="宋体" w:hAnsi="Arial" w:cs="Arial"/>
          <w:sz w:val="22"/>
          <w:lang w:eastAsia="zh-CN"/>
        </w:rPr>
        <w:t>Qualcomm, In</w:t>
      </w:r>
      <w:r w:rsidR="00C76B3D">
        <w:rPr>
          <w:rFonts w:ascii="Arial" w:eastAsia="宋体" w:hAnsi="Arial" w:cs="Arial"/>
          <w:sz w:val="22"/>
          <w:lang w:eastAsia="zh-CN"/>
        </w:rPr>
        <w:t>c</w:t>
      </w:r>
      <w:r w:rsidR="00F8385A">
        <w:rPr>
          <w:rFonts w:ascii="Arial" w:eastAsia="宋体" w:hAnsi="Arial" w:cs="Arial"/>
          <w:sz w:val="22"/>
          <w:lang w:eastAsia="zh-CN"/>
        </w:rPr>
        <w:t>.</w:t>
      </w:r>
      <w:r w:rsidR="00C76B3D">
        <w:rPr>
          <w:rFonts w:ascii="Arial" w:eastAsia="宋体" w:hAnsi="Arial" w:cs="Arial"/>
          <w:sz w:val="22"/>
          <w:lang w:eastAsia="zh-CN"/>
        </w:rPr>
        <w:t>, […]</w:t>
      </w:r>
    </w:p>
    <w:p w14:paraId="653DD7B0" w14:textId="77777777"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5718" w:rsidRPr="009F5718">
        <w:rPr>
          <w:rFonts w:ascii="Arial" w:hAnsi="Arial" w:cs="Arial"/>
          <w:sz w:val="22"/>
        </w:rPr>
        <w:t>WF on Type 2 UE RX Imbalance Req</w:t>
      </w:r>
      <w:bookmarkStart w:id="5" w:name="_GoBack"/>
      <w:bookmarkEnd w:id="5"/>
      <w:r w:rsidR="009F5718" w:rsidRPr="009F5718">
        <w:rPr>
          <w:rFonts w:ascii="Arial" w:hAnsi="Arial" w:cs="Arial"/>
          <w:sz w:val="22"/>
        </w:rPr>
        <w:t>uirement</w:t>
      </w:r>
    </w:p>
    <w:p w14:paraId="10885AB3" w14:textId="52DB7935"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36073">
        <w:rPr>
          <w:rFonts w:ascii="Arial" w:eastAsia="宋体" w:hAnsi="Arial" w:cs="Arial"/>
          <w:sz w:val="22"/>
          <w:lang w:eastAsia="zh-CN"/>
        </w:rPr>
        <w:t>5</w:t>
      </w:r>
      <w:r w:rsidR="009F5718">
        <w:rPr>
          <w:rFonts w:ascii="Arial" w:eastAsia="宋体" w:hAnsi="Arial" w:cs="Arial"/>
          <w:sz w:val="22"/>
          <w:lang w:eastAsia="zh-CN"/>
        </w:rPr>
        <w:t>.1.</w:t>
      </w:r>
      <w:r w:rsidR="00A36073">
        <w:rPr>
          <w:rFonts w:ascii="Arial" w:eastAsia="宋体" w:hAnsi="Arial" w:cs="Arial"/>
          <w:sz w:val="22"/>
          <w:lang w:eastAsia="zh-CN"/>
        </w:rPr>
        <w:t>6</w:t>
      </w:r>
      <w:r w:rsidR="002E0BEF">
        <w:rPr>
          <w:rFonts w:ascii="Arial" w:eastAsia="宋体" w:hAnsi="Arial" w:cs="Arial"/>
          <w:sz w:val="22"/>
          <w:lang w:eastAsia="zh-CN"/>
        </w:rPr>
        <w:t>.</w:t>
      </w:r>
      <w:r w:rsidR="009F5718">
        <w:rPr>
          <w:rFonts w:ascii="Arial" w:eastAsia="宋体" w:hAnsi="Arial" w:cs="Arial"/>
          <w:sz w:val="22"/>
          <w:lang w:eastAsia="zh-CN"/>
        </w:rPr>
        <w:t>2</w:t>
      </w:r>
      <w:r w:rsidR="00A36073">
        <w:rPr>
          <w:rFonts w:ascii="Arial" w:eastAsia="宋体" w:hAnsi="Arial" w:cs="Arial"/>
          <w:sz w:val="22"/>
          <w:lang w:eastAsia="zh-CN"/>
        </w:rPr>
        <w:t>.3</w:t>
      </w:r>
    </w:p>
    <w:p w14:paraId="5A0C3DBF" w14:textId="77777777"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14:paraId="22A9B57C" w14:textId="77777777" w:rsidR="00FC0076" w:rsidRPr="007E4B7F" w:rsidRDefault="0050575E" w:rsidP="00FA4A76">
      <w:pPr>
        <w:pStyle w:val="1"/>
        <w:keepNext w:val="0"/>
        <w:keepLines w:val="0"/>
      </w:pPr>
      <w:bookmarkStart w:id="6" w:name="OLE_LINK4"/>
      <w:bookmarkEnd w:id="3"/>
      <w:bookmarkEnd w:id="4"/>
      <w:r w:rsidRPr="0050575E">
        <w:t>Back</w:t>
      </w:r>
      <w:r>
        <w:t>ground</w:t>
      </w:r>
    </w:p>
    <w:bookmarkEnd w:id="6"/>
    <w:p w14:paraId="63A41B81" w14:textId="719A2F77" w:rsidR="00484A17" w:rsidRDefault="00864591"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approved WF [1] in last RAN4 meeting, </w:t>
      </w:r>
      <w:r w:rsidR="00496C18">
        <w:rPr>
          <w:rFonts w:eastAsiaTheme="minorEastAsia"/>
          <w:lang w:eastAsia="zh-CN"/>
        </w:rPr>
        <w:t>t</w:t>
      </w:r>
      <w:r w:rsidR="00496C18" w:rsidRPr="00496C18">
        <w:rPr>
          <w:rFonts w:eastAsiaTheme="minorEastAsia"/>
          <w:lang w:eastAsia="zh-CN"/>
        </w:rPr>
        <w:t>here are some options on how to specify the requirements for Type 2 UE with DL carrier power imbalance.</w:t>
      </w:r>
      <w:r w:rsidR="00DD53DC">
        <w:rPr>
          <w:rFonts w:eastAsiaTheme="minorEastAsia"/>
          <w:lang w:eastAsia="zh-CN"/>
        </w:rPr>
        <w:t xml:space="preserve"> In this meeting, companies provided some analysis and proposals [2][3]</w:t>
      </w:r>
      <w:r w:rsidR="00496C18">
        <w:rPr>
          <w:rFonts w:eastAsiaTheme="minorEastAsia"/>
          <w:lang w:eastAsia="zh-CN"/>
        </w:rPr>
        <w:t>[4][5] on these options</w:t>
      </w:r>
      <w:r w:rsidR="00DD53DC">
        <w:rPr>
          <w:rFonts w:eastAsiaTheme="minorEastAsia"/>
          <w:lang w:eastAsia="zh-CN"/>
        </w:rPr>
        <w:t xml:space="preserve">. </w:t>
      </w:r>
      <w:r w:rsidR="00496C18">
        <w:rPr>
          <w:rFonts w:eastAsiaTheme="minorEastAsia"/>
          <w:lang w:eastAsia="zh-CN"/>
        </w:rPr>
        <w:t>Based on the discussion in the 1</w:t>
      </w:r>
      <w:r w:rsidR="00496C18" w:rsidRPr="00496C18">
        <w:rPr>
          <w:rFonts w:eastAsiaTheme="minorEastAsia"/>
          <w:vertAlign w:val="superscript"/>
          <w:lang w:eastAsia="zh-CN"/>
        </w:rPr>
        <w:t>st</w:t>
      </w:r>
      <w:r w:rsidR="00496C18">
        <w:rPr>
          <w:rFonts w:eastAsiaTheme="minorEastAsia"/>
          <w:lang w:eastAsia="zh-CN"/>
        </w:rPr>
        <w:t xml:space="preserve"> round, some agreements are reached in RAN4. </w:t>
      </w:r>
      <w:r w:rsidR="00DD53DC">
        <w:rPr>
          <w:rFonts w:eastAsiaTheme="minorEastAsia"/>
          <w:lang w:eastAsia="zh-CN"/>
        </w:rPr>
        <w:t xml:space="preserve">In this paper, we’d like to </w:t>
      </w:r>
      <w:r w:rsidR="00496C18">
        <w:rPr>
          <w:rFonts w:eastAsiaTheme="minorEastAsia"/>
          <w:lang w:eastAsia="zh-CN"/>
        </w:rPr>
        <w:t>capture all the agreements</w:t>
      </w:r>
      <w:r w:rsidR="00DD53DC">
        <w:rPr>
          <w:rFonts w:eastAsiaTheme="minorEastAsia"/>
          <w:lang w:eastAsia="zh-CN"/>
        </w:rPr>
        <w:t>.</w:t>
      </w:r>
    </w:p>
    <w:p w14:paraId="29C00C51" w14:textId="77777777" w:rsidR="001F64ED" w:rsidRDefault="0064410D" w:rsidP="009F6603">
      <w:pPr>
        <w:pStyle w:val="1"/>
      </w:pPr>
      <w:r>
        <w:t>Way forward</w:t>
      </w:r>
    </w:p>
    <w:p w14:paraId="5B41932A" w14:textId="61B20F50" w:rsidR="006B40B1" w:rsidRPr="004032A4" w:rsidRDefault="006B40B1" w:rsidP="006B095B">
      <w:pPr>
        <w:rPr>
          <w:rFonts w:eastAsiaTheme="minorEastAsia"/>
          <w:b/>
          <w:i/>
          <w:lang w:eastAsia="zh-CN"/>
        </w:rPr>
      </w:pPr>
      <w:bookmarkStart w:id="7" w:name="OLE_LINK71"/>
      <w:bookmarkStart w:id="8" w:name="OLE_LINK72"/>
      <w:bookmarkStart w:id="9" w:name="OLE_LINK101"/>
      <w:r w:rsidRPr="004032A4">
        <w:rPr>
          <w:b/>
          <w:i/>
          <w:color w:val="000000" w:themeColor="text1"/>
          <w:u w:val="single"/>
          <w:lang w:eastAsia="ko-KR"/>
        </w:rPr>
        <w:t>Issue 4-1-1: Whether it is acceptable to specify 25 dB power imbalance for type 2 UE Rx requirements</w:t>
      </w:r>
    </w:p>
    <w:p w14:paraId="7DB7A977" w14:textId="77777777" w:rsidR="006B40B1" w:rsidRDefault="006B40B1" w:rsidP="006B095B">
      <w:pPr>
        <w:rPr>
          <w:rFonts w:eastAsiaTheme="minorEastAsia"/>
          <w:b/>
          <w:lang w:eastAsia="zh-CN"/>
        </w:rPr>
      </w:pPr>
    </w:p>
    <w:p w14:paraId="09ED3A10" w14:textId="4D4AC61B" w:rsidR="006B40B1" w:rsidRDefault="006B40B1" w:rsidP="006B095B">
      <w:pPr>
        <w:rPr>
          <w:rFonts w:eastAsiaTheme="minorEastAsia"/>
          <w:b/>
          <w:lang w:eastAsia="zh-CN"/>
        </w:rPr>
      </w:pPr>
      <w:r w:rsidRPr="006B40B1">
        <w:rPr>
          <w:rFonts w:eastAsiaTheme="minorEastAsia"/>
          <w:b/>
          <w:highlight w:val="green"/>
          <w:lang w:eastAsia="zh-CN"/>
        </w:rPr>
        <w:t>RAN4 agreed to specify 25 dB power imbalance for type 2 UE Rx requirements</w:t>
      </w:r>
    </w:p>
    <w:p w14:paraId="6CD926CA" w14:textId="77777777" w:rsidR="006B40B1" w:rsidRDefault="006B40B1" w:rsidP="006B095B">
      <w:pPr>
        <w:rPr>
          <w:rFonts w:eastAsiaTheme="minorEastAsia"/>
          <w:b/>
          <w:lang w:eastAsia="zh-CN"/>
        </w:rPr>
      </w:pPr>
    </w:p>
    <w:p w14:paraId="0E9D63AF" w14:textId="60A6A49F" w:rsidR="006B40B1" w:rsidRPr="004032A4" w:rsidRDefault="006B40B1" w:rsidP="006B095B">
      <w:pPr>
        <w:rPr>
          <w:rFonts w:eastAsiaTheme="minorEastAsia"/>
          <w:b/>
          <w:i/>
          <w:u w:val="single"/>
          <w:lang w:eastAsia="zh-CN"/>
        </w:rPr>
      </w:pPr>
      <w:r w:rsidRPr="004032A4">
        <w:rPr>
          <w:rFonts w:eastAsiaTheme="minorEastAsia"/>
          <w:b/>
          <w:i/>
          <w:u w:val="single"/>
          <w:lang w:eastAsia="zh-CN"/>
        </w:rPr>
        <w:t>Issue 4-1-2: Which Alt is acceptable for the power imbalance testing</w:t>
      </w:r>
    </w:p>
    <w:p w14:paraId="74064C04" w14:textId="7BC23A1B" w:rsidR="006B40B1" w:rsidRPr="006B40B1" w:rsidRDefault="006B40B1" w:rsidP="006B095B">
      <w:pPr>
        <w:rPr>
          <w:rFonts w:eastAsiaTheme="minorEastAsia"/>
          <w:b/>
          <w:highlight w:val="green"/>
          <w:lang w:eastAsia="zh-CN"/>
        </w:rPr>
      </w:pPr>
      <w:bookmarkStart w:id="10" w:name="_Hlk87429066"/>
      <w:r w:rsidRPr="006B40B1">
        <w:rPr>
          <w:rFonts w:eastAsiaTheme="minorEastAsia" w:hint="eastAsia"/>
          <w:b/>
          <w:highlight w:val="green"/>
          <w:lang w:eastAsia="zh-CN"/>
        </w:rPr>
        <w:t>T</w:t>
      </w:r>
      <w:r w:rsidRPr="006B40B1">
        <w:rPr>
          <w:rFonts w:eastAsiaTheme="minorEastAsia"/>
          <w:b/>
          <w:highlight w:val="green"/>
          <w:lang w:eastAsia="zh-CN"/>
        </w:rPr>
        <w:t>he following alt is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551"/>
        <w:gridCol w:w="2175"/>
        <w:gridCol w:w="1457"/>
        <w:gridCol w:w="1755"/>
      </w:tblGrid>
      <w:tr w:rsidR="00B31BE2" w:rsidRPr="006B40B1" w14:paraId="085F0F87" w14:textId="0B7798FC" w:rsidTr="00B31BE2">
        <w:trPr>
          <w:jc w:val="center"/>
        </w:trPr>
        <w:tc>
          <w:tcPr>
            <w:tcW w:w="1372" w:type="dxa"/>
            <w:tcBorders>
              <w:top w:val="single" w:sz="4" w:space="0" w:color="auto"/>
              <w:left w:val="single" w:sz="4" w:space="0" w:color="auto"/>
              <w:bottom w:val="single" w:sz="4" w:space="0" w:color="auto"/>
              <w:right w:val="single" w:sz="4" w:space="0" w:color="auto"/>
            </w:tcBorders>
            <w:vAlign w:val="center"/>
          </w:tcPr>
          <w:p w14:paraId="08DB464D" w14:textId="58A09B32" w:rsidR="00B31BE2" w:rsidRPr="00B31BE2" w:rsidRDefault="00B31BE2" w:rsidP="00B31BE2">
            <w:pPr>
              <w:spacing w:after="0"/>
              <w:jc w:val="center"/>
              <w:rPr>
                <w:highlight w:val="green"/>
                <w:lang w:eastAsia="zh-CN"/>
              </w:rPr>
            </w:pPr>
            <w:r w:rsidRPr="00B31BE2">
              <w:rPr>
                <w:highlight w:val="green"/>
                <w:lang w:eastAsia="zh-CN"/>
              </w:rPr>
              <w:t>Test configurations</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050B909" w14:textId="3A3470E1" w:rsidR="00B31BE2" w:rsidRPr="006B40B1" w:rsidRDefault="00B31BE2" w:rsidP="00B31BE2">
            <w:pPr>
              <w:spacing w:after="0"/>
              <w:jc w:val="center"/>
              <w:rPr>
                <w:highlight w:val="green"/>
                <w:lang w:eastAsia="zh-CN"/>
              </w:rPr>
            </w:pPr>
            <w:bookmarkStart w:id="11" w:name="OLE_LINK1"/>
            <w:r w:rsidRPr="006B40B1">
              <w:rPr>
                <w:highlight w:val="green"/>
                <w:lang w:eastAsia="zh-CN"/>
              </w:rPr>
              <w:t>Carriers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33D74E1C" w14:textId="77777777" w:rsidR="00B31BE2" w:rsidRPr="006B40B1" w:rsidRDefault="00B31BE2" w:rsidP="00B31BE2">
            <w:pPr>
              <w:spacing w:after="0"/>
              <w:jc w:val="center"/>
              <w:rPr>
                <w:highlight w:val="green"/>
                <w:lang w:eastAsia="zh-CN"/>
              </w:rPr>
            </w:pPr>
            <w:r w:rsidRPr="006B40B1">
              <w:rPr>
                <w:highlight w:val="green"/>
                <w:lang w:eastAsia="zh-CN"/>
              </w:rPr>
              <w:t>Power in transmission bandwidth configuration (dBm)</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65DC58B8" w14:textId="77777777" w:rsidR="00B31BE2" w:rsidRPr="006B40B1" w:rsidRDefault="00B31BE2" w:rsidP="00B31BE2">
            <w:pPr>
              <w:spacing w:after="0"/>
              <w:jc w:val="center"/>
              <w:rPr>
                <w:highlight w:val="green"/>
                <w:lang w:eastAsia="zh-CN"/>
              </w:rPr>
            </w:pPr>
            <w:r w:rsidRPr="006B40B1">
              <w:rPr>
                <w:highlight w:val="green"/>
                <w:lang w:eastAsia="zh-CN"/>
              </w:rPr>
              <w:t>channel bandwidth</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center"/>
          </w:tcPr>
          <w:p w14:paraId="51447D2F" w14:textId="77777777" w:rsidR="00B31BE2" w:rsidRPr="006B40B1" w:rsidRDefault="00B31BE2" w:rsidP="00B31BE2">
            <w:pPr>
              <w:spacing w:after="0"/>
              <w:jc w:val="center"/>
              <w:rPr>
                <w:highlight w:val="green"/>
                <w:lang w:eastAsia="zh-CN"/>
              </w:rPr>
            </w:pPr>
            <w:r w:rsidRPr="006B40B1">
              <w:rPr>
                <w:highlight w:val="green"/>
                <w:lang w:eastAsia="zh-CN"/>
              </w:rPr>
              <w:t>Frequency relationship</w:t>
            </w:r>
          </w:p>
          <w:p w14:paraId="4B8354F5" w14:textId="77777777" w:rsidR="00B31BE2" w:rsidRPr="006B40B1" w:rsidRDefault="00B31BE2" w:rsidP="00B31BE2">
            <w:pPr>
              <w:spacing w:after="0"/>
              <w:jc w:val="center"/>
              <w:rPr>
                <w:highlight w:val="green"/>
                <w:lang w:eastAsia="zh-CN"/>
              </w:rPr>
            </w:pPr>
            <w:r w:rsidRPr="006B40B1">
              <w:rPr>
                <w:highlight w:val="green"/>
                <w:lang w:eastAsia="zh-CN"/>
              </w:rPr>
              <w:t>(</w:t>
            </w:r>
            <w:proofErr w:type="spellStart"/>
            <w:r w:rsidRPr="006B40B1">
              <w:rPr>
                <w:highlight w:val="green"/>
                <w:lang w:eastAsia="zh-CN"/>
              </w:rPr>
              <w:t>Center</w:t>
            </w:r>
            <w:proofErr w:type="spellEnd"/>
            <w:r w:rsidRPr="006B40B1">
              <w:rPr>
                <w:highlight w:val="green"/>
                <w:lang w:eastAsia="zh-CN"/>
              </w:rPr>
              <w:t xml:space="preserve"> of </w:t>
            </w:r>
            <w:proofErr w:type="spellStart"/>
            <w:r w:rsidRPr="006B40B1">
              <w:rPr>
                <w:bCs/>
                <w:highlight w:val="green"/>
                <w:lang w:eastAsia="zh-CN"/>
              </w:rPr>
              <w:t>BW</w:t>
            </w:r>
            <w:r w:rsidRPr="006B40B1">
              <w:rPr>
                <w:bCs/>
                <w:highlight w:val="green"/>
                <w:vertAlign w:val="subscript"/>
                <w:lang w:eastAsia="zh-CN"/>
              </w:rPr>
              <w:t>another</w:t>
            </w:r>
            <w:proofErr w:type="spellEnd"/>
            <w:r w:rsidRPr="006B40B1">
              <w:rPr>
                <w:highlight w:val="green"/>
                <w:lang w:eastAsia="zh-CN"/>
              </w:rPr>
              <w:t xml:space="preserve"> Relative to edge of </w:t>
            </w:r>
            <w:proofErr w:type="spellStart"/>
            <w:r w:rsidRPr="006B40B1">
              <w:rPr>
                <w:bCs/>
                <w:highlight w:val="green"/>
                <w:lang w:eastAsia="zh-CN"/>
              </w:rPr>
              <w:t>BW</w:t>
            </w:r>
            <w:r w:rsidRPr="006B40B1">
              <w:rPr>
                <w:bCs/>
                <w:highlight w:val="green"/>
                <w:vertAlign w:val="subscript"/>
                <w:lang w:eastAsia="zh-CN"/>
              </w:rPr>
              <w:t>wanted</w:t>
            </w:r>
            <w:proofErr w:type="spellEnd"/>
            <w:r w:rsidRPr="006B40B1">
              <w:rPr>
                <w:bCs/>
                <w:highlight w:val="green"/>
                <w:lang w:eastAsia="zh-CN"/>
              </w:rPr>
              <w:t>)</w:t>
            </w:r>
          </w:p>
        </w:tc>
      </w:tr>
      <w:tr w:rsidR="00B31BE2" w:rsidRPr="006B40B1" w14:paraId="5F24529D" w14:textId="2C737EA4" w:rsidTr="00B31BE2">
        <w:trPr>
          <w:jc w:val="center"/>
        </w:trPr>
        <w:tc>
          <w:tcPr>
            <w:tcW w:w="1372" w:type="dxa"/>
            <w:vMerge w:val="restart"/>
            <w:tcBorders>
              <w:top w:val="single" w:sz="4" w:space="0" w:color="auto"/>
              <w:left w:val="single" w:sz="4" w:space="0" w:color="auto"/>
              <w:right w:val="single" w:sz="4" w:space="0" w:color="auto"/>
            </w:tcBorders>
            <w:vAlign w:val="center"/>
          </w:tcPr>
          <w:p w14:paraId="1E255D31" w14:textId="6EB092C4" w:rsidR="00B31BE2" w:rsidRPr="00B31BE2" w:rsidRDefault="00B31BE2" w:rsidP="00B31BE2">
            <w:pPr>
              <w:spacing w:after="0"/>
              <w:jc w:val="center"/>
              <w:rPr>
                <w:highlight w:val="green"/>
                <w:lang w:eastAsia="zh-CN"/>
              </w:rPr>
            </w:pPr>
            <w:r w:rsidRPr="00B31BE2">
              <w:rPr>
                <w:highlight w:val="green"/>
                <w:lang w:eastAsia="zh-CN"/>
              </w:rPr>
              <w:t>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1E35D53" w14:textId="5F24B44A" w:rsidR="00B31BE2" w:rsidRPr="006B40B1" w:rsidRDefault="00B31BE2" w:rsidP="00B31BE2">
            <w:pPr>
              <w:spacing w:after="0"/>
              <w:jc w:val="center"/>
              <w:rPr>
                <w:highlight w:val="green"/>
                <w:lang w:eastAsia="zh-CN"/>
              </w:rPr>
            </w:pPr>
            <w:r w:rsidRPr="006B40B1">
              <w:rPr>
                <w:highlight w:val="green"/>
                <w:lang w:eastAsia="zh-CN"/>
              </w:rPr>
              <w:t>Wanted carrier</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4A80043B" w14:textId="77777777" w:rsidR="00B31BE2" w:rsidRPr="006B40B1" w:rsidRDefault="00B31BE2" w:rsidP="00B31BE2">
            <w:pPr>
              <w:spacing w:after="0"/>
              <w:jc w:val="center"/>
              <w:rPr>
                <w:highlight w:val="green"/>
                <w:lang w:eastAsia="zh-CN"/>
              </w:rPr>
            </w:pPr>
            <w:r w:rsidRPr="006B40B1">
              <w:rPr>
                <w:highlight w:val="green"/>
                <w:lang w:eastAsia="zh-CN"/>
              </w:rPr>
              <w:t>REFSENS + 1 dB</w:t>
            </w:r>
          </w:p>
        </w:tc>
        <w:tc>
          <w:tcPr>
            <w:tcW w:w="1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2F256D" w14:textId="77777777" w:rsidR="00B31BE2" w:rsidRPr="006B40B1" w:rsidRDefault="00B31BE2" w:rsidP="00B31BE2">
            <w:pPr>
              <w:spacing w:after="0"/>
              <w:jc w:val="center"/>
              <w:rPr>
                <w:highlight w:val="green"/>
                <w:vertAlign w:val="subscript"/>
                <w:lang w:eastAsia="zh-CN"/>
              </w:rPr>
            </w:pPr>
            <w:proofErr w:type="spellStart"/>
            <w:r w:rsidRPr="006B40B1">
              <w:rPr>
                <w:highlight w:val="green"/>
                <w:lang w:eastAsia="zh-CN"/>
              </w:rPr>
              <w:t>BW</w:t>
            </w:r>
            <w:r w:rsidRPr="006B40B1">
              <w:rPr>
                <w:highlight w:val="green"/>
                <w:vertAlign w:val="subscript"/>
                <w:lang w:eastAsia="zh-CN"/>
              </w:rPr>
              <w:t>wanted</w:t>
            </w:r>
            <w:proofErr w:type="spellEnd"/>
            <w:r w:rsidRPr="006B40B1">
              <w:rPr>
                <w:highlight w:val="green"/>
                <w:lang w:eastAsia="zh-CN"/>
              </w:rPr>
              <w:t xml:space="preserve"> ≤ </w:t>
            </w:r>
            <w:proofErr w:type="spellStart"/>
            <w:r w:rsidRPr="006B40B1">
              <w:rPr>
                <w:highlight w:val="green"/>
                <w:lang w:eastAsia="zh-CN"/>
              </w:rPr>
              <w:t>BW</w:t>
            </w:r>
            <w:r w:rsidRPr="006B40B1">
              <w:rPr>
                <w:highlight w:val="green"/>
                <w:vertAlign w:val="subscript"/>
                <w:lang w:eastAsia="zh-CN"/>
              </w:rPr>
              <w:t>another</w:t>
            </w:r>
            <w:proofErr w:type="spellEnd"/>
          </w:p>
        </w:tc>
        <w:tc>
          <w:tcPr>
            <w:tcW w:w="1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BB7FD8" w14:textId="77777777" w:rsidR="00B31BE2" w:rsidRPr="006B40B1" w:rsidRDefault="00B31BE2" w:rsidP="00B31BE2">
            <w:pPr>
              <w:spacing w:after="0"/>
              <w:jc w:val="center"/>
              <w:rPr>
                <w:b/>
                <w:bCs/>
                <w:highlight w:val="green"/>
                <w:lang w:eastAsia="zh-CN"/>
              </w:rPr>
            </w:pPr>
            <w:r w:rsidRPr="006B40B1">
              <w:rPr>
                <w:highlight w:val="green"/>
                <w:lang w:eastAsia="zh-CN"/>
              </w:rPr>
              <w:t xml:space="preserve">&lt; max (5/2* </w:t>
            </w:r>
            <w:proofErr w:type="spellStart"/>
            <w:r w:rsidRPr="006B40B1">
              <w:rPr>
                <w:highlight w:val="green"/>
                <w:lang w:eastAsia="zh-CN"/>
              </w:rPr>
              <w:t>BW</w:t>
            </w:r>
            <w:r w:rsidRPr="006B40B1">
              <w:rPr>
                <w:highlight w:val="green"/>
                <w:vertAlign w:val="subscript"/>
                <w:lang w:eastAsia="zh-CN"/>
              </w:rPr>
              <w:t>another</w:t>
            </w:r>
            <w:proofErr w:type="spellEnd"/>
            <w:r w:rsidRPr="006B40B1">
              <w:rPr>
                <w:highlight w:val="green"/>
                <w:lang w:eastAsia="zh-CN"/>
              </w:rPr>
              <w:t>, 50MHz)</w:t>
            </w:r>
          </w:p>
        </w:tc>
      </w:tr>
      <w:tr w:rsidR="00B31BE2" w:rsidRPr="006B40B1" w14:paraId="756E2FFE" w14:textId="2F4767B2" w:rsidTr="00B31BE2">
        <w:trPr>
          <w:jc w:val="center"/>
        </w:trPr>
        <w:tc>
          <w:tcPr>
            <w:tcW w:w="1372" w:type="dxa"/>
            <w:vMerge/>
            <w:tcBorders>
              <w:left w:val="single" w:sz="4" w:space="0" w:color="auto"/>
              <w:bottom w:val="single" w:sz="4" w:space="0" w:color="auto"/>
              <w:right w:val="single" w:sz="4" w:space="0" w:color="auto"/>
            </w:tcBorders>
            <w:vAlign w:val="center"/>
          </w:tcPr>
          <w:p w14:paraId="10CC64C7" w14:textId="77777777" w:rsidR="00B31BE2" w:rsidRPr="00B31BE2" w:rsidRDefault="00B31BE2" w:rsidP="00B31BE2">
            <w:pPr>
              <w:spacing w:after="0"/>
              <w:jc w:val="center"/>
              <w:rPr>
                <w:highlight w:val="green"/>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F824660" w14:textId="1A74E045" w:rsidR="00B31BE2" w:rsidRPr="006B40B1" w:rsidRDefault="00B31BE2" w:rsidP="00B31BE2">
            <w:pPr>
              <w:spacing w:after="0"/>
              <w:jc w:val="center"/>
              <w:rPr>
                <w:highlight w:val="green"/>
                <w:lang w:eastAsia="zh-CN"/>
              </w:rPr>
            </w:pPr>
            <w:r w:rsidRPr="006B40B1">
              <w:rPr>
                <w:highlight w:val="green"/>
                <w:lang w:eastAsia="zh-CN"/>
              </w:rPr>
              <w:t>Another carrier with overlapping DL bands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13D29596" w14:textId="77777777" w:rsidR="00B31BE2" w:rsidRPr="006B40B1" w:rsidRDefault="00B31BE2" w:rsidP="00B31BE2">
            <w:pPr>
              <w:spacing w:after="0"/>
              <w:jc w:val="center"/>
              <w:rPr>
                <w:highlight w:val="green"/>
                <w:lang w:eastAsia="zh-CN"/>
              </w:rPr>
            </w:pPr>
            <w:r w:rsidRPr="006B40B1">
              <w:rPr>
                <w:highlight w:val="green"/>
                <w:lang w:eastAsia="zh-CN"/>
              </w:rPr>
              <w:t>Power of wanted carrier + 25 dB</w:t>
            </w:r>
          </w:p>
        </w:tc>
        <w:tc>
          <w:tcPr>
            <w:tcW w:w="14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164A0" w14:textId="77777777" w:rsidR="00B31BE2" w:rsidRPr="006B40B1" w:rsidRDefault="00B31BE2">
            <w:pPr>
              <w:spacing w:after="0"/>
              <w:rPr>
                <w:highlight w:val="green"/>
                <w:vertAlign w:val="subscript"/>
                <w:lang w:eastAsia="zh-CN"/>
              </w:rPr>
            </w:pPr>
          </w:p>
        </w:tc>
        <w:tc>
          <w:tcPr>
            <w:tcW w:w="17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3E0C63" w14:textId="77777777" w:rsidR="00B31BE2" w:rsidRPr="006B40B1" w:rsidRDefault="00B31BE2">
            <w:pPr>
              <w:spacing w:after="0"/>
              <w:rPr>
                <w:highlight w:val="green"/>
                <w:lang w:eastAsia="zh-CN"/>
              </w:rPr>
            </w:pPr>
          </w:p>
        </w:tc>
      </w:tr>
      <w:tr w:rsidR="00B31BE2" w:rsidRPr="006B40B1" w14:paraId="5528B6BA" w14:textId="03A068E1" w:rsidTr="00B31BE2">
        <w:trPr>
          <w:jc w:val="center"/>
        </w:trPr>
        <w:tc>
          <w:tcPr>
            <w:tcW w:w="1372" w:type="dxa"/>
            <w:vMerge w:val="restart"/>
            <w:tcBorders>
              <w:top w:val="single" w:sz="4" w:space="0" w:color="auto"/>
              <w:left w:val="single" w:sz="4" w:space="0" w:color="auto"/>
              <w:right w:val="single" w:sz="4" w:space="0" w:color="auto"/>
            </w:tcBorders>
            <w:vAlign w:val="center"/>
          </w:tcPr>
          <w:p w14:paraId="7A83F96D" w14:textId="06FB624B" w:rsidR="00B31BE2" w:rsidRPr="00B31BE2" w:rsidRDefault="00B31BE2" w:rsidP="00B31BE2">
            <w:pPr>
              <w:spacing w:after="0"/>
              <w:jc w:val="center"/>
              <w:rPr>
                <w:highlight w:val="green"/>
                <w:lang w:eastAsia="zh-CN"/>
              </w:rPr>
            </w:pPr>
            <w:r w:rsidRPr="00B31BE2">
              <w:rPr>
                <w:highlight w:val="green"/>
                <w:lang w:eastAsia="zh-CN"/>
              </w:rPr>
              <w:t>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F34110C" w14:textId="0C42D221" w:rsidR="00B31BE2" w:rsidRPr="006B40B1" w:rsidRDefault="00B31BE2" w:rsidP="00B31BE2">
            <w:pPr>
              <w:spacing w:after="0"/>
              <w:jc w:val="center"/>
              <w:rPr>
                <w:highlight w:val="green"/>
                <w:lang w:eastAsia="zh-CN"/>
              </w:rPr>
            </w:pPr>
            <w:r w:rsidRPr="006B40B1">
              <w:rPr>
                <w:highlight w:val="green"/>
                <w:lang w:eastAsia="zh-CN"/>
              </w:rPr>
              <w:t>Wanted carrier</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2B7EB0E2" w14:textId="77777777" w:rsidR="00B31BE2" w:rsidRPr="006B40B1" w:rsidRDefault="00B31BE2" w:rsidP="00B31BE2">
            <w:pPr>
              <w:spacing w:after="0"/>
              <w:jc w:val="center"/>
              <w:rPr>
                <w:highlight w:val="green"/>
                <w:lang w:eastAsia="zh-CN"/>
              </w:rPr>
            </w:pPr>
            <w:r w:rsidRPr="006B40B1">
              <w:rPr>
                <w:highlight w:val="green"/>
                <w:lang w:eastAsia="zh-CN"/>
              </w:rPr>
              <w:t>REFSENS + 1 dB</w:t>
            </w:r>
          </w:p>
        </w:tc>
        <w:tc>
          <w:tcPr>
            <w:tcW w:w="1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4986E" w14:textId="77777777" w:rsidR="00B31BE2" w:rsidRPr="006B40B1" w:rsidRDefault="00B31BE2" w:rsidP="00B31BE2">
            <w:pPr>
              <w:spacing w:after="0"/>
              <w:jc w:val="center"/>
              <w:rPr>
                <w:highlight w:val="green"/>
                <w:lang w:eastAsia="zh-CN"/>
              </w:rPr>
            </w:pPr>
            <w:proofErr w:type="spellStart"/>
            <w:r w:rsidRPr="006B40B1">
              <w:rPr>
                <w:highlight w:val="green"/>
                <w:lang w:eastAsia="zh-CN"/>
              </w:rPr>
              <w:t>BW</w:t>
            </w:r>
            <w:r w:rsidRPr="006B40B1">
              <w:rPr>
                <w:highlight w:val="green"/>
                <w:vertAlign w:val="subscript"/>
                <w:lang w:eastAsia="zh-CN"/>
              </w:rPr>
              <w:t>wanted</w:t>
            </w:r>
            <w:proofErr w:type="spellEnd"/>
            <w:r w:rsidRPr="006B40B1">
              <w:rPr>
                <w:highlight w:val="green"/>
                <w:lang w:eastAsia="zh-CN"/>
              </w:rPr>
              <w:t xml:space="preserve"> &gt; </w:t>
            </w:r>
            <w:proofErr w:type="spellStart"/>
            <w:r w:rsidRPr="006B40B1">
              <w:rPr>
                <w:highlight w:val="green"/>
                <w:lang w:eastAsia="zh-CN"/>
              </w:rPr>
              <w:t>BW</w:t>
            </w:r>
            <w:r w:rsidRPr="006B40B1">
              <w:rPr>
                <w:highlight w:val="green"/>
                <w:vertAlign w:val="subscript"/>
                <w:lang w:eastAsia="zh-CN"/>
              </w:rPr>
              <w:t>another</w:t>
            </w:r>
            <w:proofErr w:type="spellEnd"/>
          </w:p>
        </w:tc>
        <w:tc>
          <w:tcPr>
            <w:tcW w:w="17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6894FE" w14:textId="77777777" w:rsidR="00B31BE2" w:rsidRPr="006B40B1" w:rsidRDefault="00B31BE2">
            <w:pPr>
              <w:spacing w:after="0"/>
              <w:rPr>
                <w:highlight w:val="green"/>
                <w:lang w:eastAsia="zh-CN"/>
              </w:rPr>
            </w:pPr>
          </w:p>
        </w:tc>
      </w:tr>
      <w:tr w:rsidR="00B31BE2" w:rsidRPr="006B40B1" w14:paraId="4E888018" w14:textId="3AE709AA" w:rsidTr="00B31BE2">
        <w:trPr>
          <w:jc w:val="center"/>
        </w:trPr>
        <w:tc>
          <w:tcPr>
            <w:tcW w:w="1372" w:type="dxa"/>
            <w:vMerge/>
            <w:tcBorders>
              <w:left w:val="single" w:sz="4" w:space="0" w:color="auto"/>
              <w:bottom w:val="single" w:sz="4" w:space="0" w:color="auto"/>
              <w:right w:val="single" w:sz="4" w:space="0" w:color="auto"/>
            </w:tcBorders>
            <w:vAlign w:val="center"/>
          </w:tcPr>
          <w:p w14:paraId="36946FD7" w14:textId="77777777" w:rsidR="00B31BE2" w:rsidRPr="00B31BE2" w:rsidRDefault="00B31BE2" w:rsidP="00B31BE2">
            <w:pPr>
              <w:spacing w:after="0"/>
              <w:jc w:val="center"/>
              <w:rPr>
                <w:highlight w:val="green"/>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5F6F156" w14:textId="3404C8B4" w:rsidR="00B31BE2" w:rsidRPr="006B40B1" w:rsidRDefault="00B31BE2" w:rsidP="00B31BE2">
            <w:pPr>
              <w:spacing w:after="0"/>
              <w:jc w:val="center"/>
              <w:rPr>
                <w:highlight w:val="green"/>
                <w:lang w:eastAsia="zh-CN"/>
              </w:rPr>
            </w:pPr>
            <w:r w:rsidRPr="006B40B1">
              <w:rPr>
                <w:highlight w:val="green"/>
                <w:lang w:eastAsia="zh-CN"/>
              </w:rPr>
              <w:t>Another carrier with overlapping DL bands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3D953C12" w14:textId="77777777" w:rsidR="00B31BE2" w:rsidRPr="006B40B1" w:rsidRDefault="00B31BE2" w:rsidP="00B31BE2">
            <w:pPr>
              <w:spacing w:after="0"/>
              <w:jc w:val="center"/>
              <w:rPr>
                <w:highlight w:val="green"/>
                <w:lang w:eastAsia="zh-CN"/>
              </w:rPr>
            </w:pPr>
            <w:r w:rsidRPr="006B40B1">
              <w:rPr>
                <w:highlight w:val="green"/>
                <w:lang w:eastAsia="zh-CN"/>
              </w:rPr>
              <w:t>Power of wanted carrier + 25 – 10*log10(</w:t>
            </w:r>
            <w:proofErr w:type="spellStart"/>
            <w:r w:rsidRPr="006B40B1">
              <w:rPr>
                <w:highlight w:val="green"/>
                <w:lang w:eastAsia="zh-CN"/>
              </w:rPr>
              <w:t>BW</w:t>
            </w:r>
            <w:r w:rsidRPr="006B40B1">
              <w:rPr>
                <w:highlight w:val="green"/>
                <w:vertAlign w:val="subscript"/>
                <w:lang w:eastAsia="zh-CN"/>
              </w:rPr>
              <w:t>wanted</w:t>
            </w:r>
            <w:proofErr w:type="spellEnd"/>
            <w:r w:rsidRPr="006B40B1">
              <w:rPr>
                <w:highlight w:val="green"/>
                <w:lang w:eastAsia="zh-CN"/>
              </w:rPr>
              <w:t xml:space="preserve"> /</w:t>
            </w:r>
            <w:proofErr w:type="spellStart"/>
            <w:r w:rsidRPr="006B40B1">
              <w:rPr>
                <w:highlight w:val="green"/>
                <w:lang w:eastAsia="zh-CN"/>
              </w:rPr>
              <w:t>BW</w:t>
            </w:r>
            <w:r w:rsidRPr="006B40B1">
              <w:rPr>
                <w:highlight w:val="green"/>
                <w:vertAlign w:val="subscript"/>
                <w:lang w:eastAsia="zh-CN"/>
              </w:rPr>
              <w:t>another</w:t>
            </w:r>
            <w:proofErr w:type="spellEnd"/>
            <w:r w:rsidRPr="006B40B1">
              <w:rPr>
                <w:highlight w:val="green"/>
                <w:lang w:eastAsia="zh-CN"/>
              </w:rPr>
              <w:t>) dB</w:t>
            </w:r>
          </w:p>
        </w:tc>
        <w:tc>
          <w:tcPr>
            <w:tcW w:w="14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E517D" w14:textId="77777777" w:rsidR="00B31BE2" w:rsidRPr="006B40B1" w:rsidRDefault="00B31BE2">
            <w:pPr>
              <w:spacing w:after="0"/>
              <w:rPr>
                <w:highlight w:val="green"/>
                <w:lang w:eastAsia="zh-CN"/>
              </w:rPr>
            </w:pPr>
          </w:p>
        </w:tc>
        <w:tc>
          <w:tcPr>
            <w:tcW w:w="17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F8DED0" w14:textId="77777777" w:rsidR="00B31BE2" w:rsidRPr="006B40B1" w:rsidRDefault="00B31BE2">
            <w:pPr>
              <w:spacing w:after="0"/>
              <w:rPr>
                <w:highlight w:val="green"/>
                <w:lang w:eastAsia="zh-CN"/>
              </w:rPr>
            </w:pPr>
          </w:p>
        </w:tc>
      </w:tr>
      <w:tr w:rsidR="00B31BE2" w:rsidRPr="006B40B1" w14:paraId="1FE13771" w14:textId="2F2825DE" w:rsidTr="00B31BE2">
        <w:trPr>
          <w:jc w:val="center"/>
        </w:trPr>
        <w:tc>
          <w:tcPr>
            <w:tcW w:w="1372" w:type="dxa"/>
            <w:vMerge w:val="restart"/>
            <w:tcBorders>
              <w:top w:val="single" w:sz="4" w:space="0" w:color="auto"/>
              <w:left w:val="single" w:sz="4" w:space="0" w:color="auto"/>
              <w:right w:val="single" w:sz="4" w:space="0" w:color="auto"/>
            </w:tcBorders>
            <w:vAlign w:val="center"/>
          </w:tcPr>
          <w:p w14:paraId="6D99FDD1" w14:textId="28A9073D" w:rsidR="00B31BE2" w:rsidRPr="00B31BE2" w:rsidRDefault="00B31BE2" w:rsidP="00B31BE2">
            <w:pPr>
              <w:spacing w:after="0"/>
              <w:jc w:val="center"/>
              <w:rPr>
                <w:highlight w:val="green"/>
                <w:lang w:eastAsia="zh-CN"/>
              </w:rPr>
            </w:pPr>
            <w:r w:rsidRPr="00B31BE2">
              <w:rPr>
                <w:highlight w:val="green"/>
                <w:lang w:eastAsia="zh-CN"/>
              </w:rPr>
              <w:t>3</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5A6EAD7" w14:textId="77936BC3" w:rsidR="00B31BE2" w:rsidRPr="006B40B1" w:rsidRDefault="00B31BE2" w:rsidP="00B31BE2">
            <w:pPr>
              <w:spacing w:after="0"/>
              <w:jc w:val="center"/>
              <w:rPr>
                <w:highlight w:val="green"/>
                <w:lang w:eastAsia="zh-CN"/>
              </w:rPr>
            </w:pPr>
            <w:r w:rsidRPr="006B40B1">
              <w:rPr>
                <w:highlight w:val="green"/>
                <w:lang w:eastAsia="zh-CN"/>
              </w:rPr>
              <w:t>Wanted carrier</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4F8C16F1" w14:textId="77777777" w:rsidR="00B31BE2" w:rsidRPr="006B40B1" w:rsidRDefault="00B31BE2" w:rsidP="00B31BE2">
            <w:pPr>
              <w:spacing w:after="0"/>
              <w:jc w:val="center"/>
              <w:rPr>
                <w:highlight w:val="green"/>
                <w:lang w:eastAsia="zh-CN"/>
              </w:rPr>
            </w:pPr>
            <w:r w:rsidRPr="006B40B1">
              <w:rPr>
                <w:highlight w:val="green"/>
                <w:lang w:eastAsia="zh-CN"/>
              </w:rPr>
              <w:t>REFSENS + 1 dB</w:t>
            </w:r>
          </w:p>
        </w:tc>
        <w:tc>
          <w:tcPr>
            <w:tcW w:w="1457" w:type="dxa"/>
            <w:vMerge w:val="restart"/>
            <w:tcBorders>
              <w:top w:val="single" w:sz="4" w:space="0" w:color="auto"/>
              <w:left w:val="single" w:sz="4" w:space="0" w:color="auto"/>
              <w:right w:val="single" w:sz="4" w:space="0" w:color="auto"/>
            </w:tcBorders>
            <w:shd w:val="clear" w:color="auto" w:fill="auto"/>
            <w:vAlign w:val="center"/>
          </w:tcPr>
          <w:p w14:paraId="4C58F76A" w14:textId="77777777" w:rsidR="00B31BE2" w:rsidRPr="006B40B1" w:rsidRDefault="00B31BE2" w:rsidP="00C76B3D">
            <w:pPr>
              <w:spacing w:after="0"/>
              <w:jc w:val="center"/>
              <w:rPr>
                <w:highlight w:val="green"/>
                <w:lang w:eastAsia="zh-CN"/>
              </w:rPr>
            </w:pPr>
            <w:r w:rsidRPr="006B40B1">
              <w:rPr>
                <w:highlight w:val="green"/>
                <w:lang w:eastAsia="zh-CN"/>
              </w:rPr>
              <w:t>N/A</w:t>
            </w:r>
          </w:p>
        </w:tc>
        <w:tc>
          <w:tcPr>
            <w:tcW w:w="1755" w:type="dxa"/>
            <w:vMerge w:val="restart"/>
            <w:tcBorders>
              <w:top w:val="single" w:sz="4" w:space="0" w:color="auto"/>
              <w:left w:val="single" w:sz="4" w:space="0" w:color="auto"/>
              <w:right w:val="single" w:sz="4" w:space="0" w:color="auto"/>
            </w:tcBorders>
            <w:shd w:val="clear" w:color="auto" w:fill="auto"/>
            <w:vAlign w:val="center"/>
          </w:tcPr>
          <w:p w14:paraId="0C186B83" w14:textId="77777777" w:rsidR="00B31BE2" w:rsidRPr="006B40B1" w:rsidRDefault="00B31BE2">
            <w:pPr>
              <w:spacing w:after="0"/>
              <w:jc w:val="center"/>
              <w:rPr>
                <w:highlight w:val="green"/>
                <w:lang w:eastAsia="zh-CN"/>
              </w:rPr>
            </w:pPr>
            <w:r w:rsidRPr="006B40B1">
              <w:rPr>
                <w:rFonts w:cs="Calibri"/>
                <w:highlight w:val="green"/>
                <w:lang w:eastAsia="zh-CN"/>
              </w:rPr>
              <w:t>≥</w:t>
            </w:r>
            <w:r w:rsidRPr="006B40B1">
              <w:rPr>
                <w:highlight w:val="green"/>
                <w:lang w:eastAsia="zh-CN"/>
              </w:rPr>
              <w:t xml:space="preserve"> max (5/2* </w:t>
            </w:r>
            <w:proofErr w:type="spellStart"/>
            <w:r w:rsidRPr="006B40B1">
              <w:rPr>
                <w:highlight w:val="green"/>
                <w:lang w:eastAsia="zh-CN"/>
              </w:rPr>
              <w:t>BW</w:t>
            </w:r>
            <w:r w:rsidRPr="006B40B1">
              <w:rPr>
                <w:highlight w:val="green"/>
                <w:vertAlign w:val="subscript"/>
                <w:lang w:eastAsia="zh-CN"/>
              </w:rPr>
              <w:t>another</w:t>
            </w:r>
            <w:proofErr w:type="spellEnd"/>
            <w:r w:rsidRPr="006B40B1">
              <w:rPr>
                <w:highlight w:val="green"/>
                <w:lang w:eastAsia="zh-CN"/>
              </w:rPr>
              <w:t>, 50MHz)</w:t>
            </w:r>
          </w:p>
        </w:tc>
      </w:tr>
      <w:tr w:rsidR="00B31BE2" w14:paraId="319D6789" w14:textId="18E557AE" w:rsidTr="00B31BE2">
        <w:trPr>
          <w:jc w:val="center"/>
        </w:trPr>
        <w:tc>
          <w:tcPr>
            <w:tcW w:w="1372" w:type="dxa"/>
            <w:vMerge/>
            <w:tcBorders>
              <w:left w:val="single" w:sz="4" w:space="0" w:color="auto"/>
              <w:bottom w:val="single" w:sz="4" w:space="0" w:color="auto"/>
              <w:right w:val="single" w:sz="4" w:space="0" w:color="auto"/>
            </w:tcBorders>
          </w:tcPr>
          <w:p w14:paraId="0A84A6BA" w14:textId="77777777" w:rsidR="00B31BE2" w:rsidRPr="006B40B1" w:rsidRDefault="00B31BE2" w:rsidP="00B31BE2">
            <w:pPr>
              <w:spacing w:after="0"/>
              <w:jc w:val="center"/>
              <w:rPr>
                <w:highlight w:val="green"/>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E189C08" w14:textId="47AB1D02" w:rsidR="00B31BE2" w:rsidRPr="006B40B1" w:rsidRDefault="00B31BE2" w:rsidP="00B31BE2">
            <w:pPr>
              <w:spacing w:after="0"/>
              <w:jc w:val="center"/>
              <w:rPr>
                <w:highlight w:val="green"/>
                <w:lang w:eastAsia="zh-CN"/>
              </w:rPr>
            </w:pPr>
            <w:r w:rsidRPr="006B40B1">
              <w:rPr>
                <w:highlight w:val="green"/>
                <w:lang w:eastAsia="zh-CN"/>
              </w:rPr>
              <w:t>Another carrier with overlapping DL bands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3126984D" w14:textId="77777777" w:rsidR="00B31BE2" w:rsidRDefault="00B31BE2" w:rsidP="00B31BE2">
            <w:pPr>
              <w:spacing w:after="0"/>
              <w:jc w:val="center"/>
              <w:rPr>
                <w:lang w:eastAsia="zh-CN"/>
              </w:rPr>
            </w:pPr>
            <w:r w:rsidRPr="006B40B1">
              <w:rPr>
                <w:highlight w:val="green"/>
                <w:lang w:eastAsia="zh-CN"/>
              </w:rPr>
              <w:t>Power of wanted carrier + 25 dB</w:t>
            </w:r>
          </w:p>
        </w:tc>
        <w:tc>
          <w:tcPr>
            <w:tcW w:w="1457" w:type="dxa"/>
            <w:vMerge/>
            <w:tcBorders>
              <w:left w:val="single" w:sz="4" w:space="0" w:color="auto"/>
              <w:bottom w:val="single" w:sz="4" w:space="0" w:color="auto"/>
              <w:right w:val="single" w:sz="4" w:space="0" w:color="auto"/>
            </w:tcBorders>
            <w:shd w:val="clear" w:color="auto" w:fill="auto"/>
            <w:vAlign w:val="center"/>
          </w:tcPr>
          <w:p w14:paraId="30ADA10F" w14:textId="77777777" w:rsidR="00B31BE2" w:rsidRDefault="00B31BE2">
            <w:pPr>
              <w:spacing w:after="0"/>
              <w:rPr>
                <w:lang w:eastAsia="zh-CN"/>
              </w:rPr>
            </w:pPr>
          </w:p>
        </w:tc>
        <w:tc>
          <w:tcPr>
            <w:tcW w:w="1755" w:type="dxa"/>
            <w:vMerge/>
            <w:tcBorders>
              <w:left w:val="single" w:sz="4" w:space="0" w:color="auto"/>
              <w:bottom w:val="single" w:sz="4" w:space="0" w:color="auto"/>
              <w:right w:val="single" w:sz="4" w:space="0" w:color="auto"/>
            </w:tcBorders>
            <w:shd w:val="clear" w:color="auto" w:fill="auto"/>
            <w:vAlign w:val="center"/>
          </w:tcPr>
          <w:p w14:paraId="1008832F" w14:textId="77777777" w:rsidR="00B31BE2" w:rsidRDefault="00B31BE2">
            <w:pPr>
              <w:spacing w:after="0"/>
              <w:rPr>
                <w:lang w:eastAsia="zh-CN"/>
              </w:rPr>
            </w:pPr>
          </w:p>
        </w:tc>
      </w:tr>
      <w:bookmarkEnd w:id="11"/>
    </w:tbl>
    <w:p w14:paraId="309F27A5" w14:textId="77777777" w:rsidR="006B40B1" w:rsidRDefault="006B40B1" w:rsidP="006B095B">
      <w:pPr>
        <w:rPr>
          <w:rFonts w:eastAsiaTheme="minorEastAsia"/>
          <w:b/>
          <w:lang w:eastAsia="zh-CN"/>
        </w:rPr>
      </w:pPr>
    </w:p>
    <w:bookmarkEnd w:id="10"/>
    <w:p w14:paraId="64C0B7E3" w14:textId="77777777" w:rsidR="006B40B1" w:rsidRDefault="006B40B1" w:rsidP="006B095B">
      <w:pPr>
        <w:rPr>
          <w:rFonts w:eastAsiaTheme="minorEastAsia"/>
          <w:b/>
          <w:lang w:eastAsia="zh-CN"/>
        </w:rPr>
      </w:pPr>
    </w:p>
    <w:p w14:paraId="505B5C3A" w14:textId="6EB13199" w:rsidR="006B40B1" w:rsidRPr="004032A4" w:rsidRDefault="006B40B1" w:rsidP="006B095B">
      <w:pPr>
        <w:rPr>
          <w:rFonts w:eastAsiaTheme="minorEastAsia"/>
          <w:b/>
          <w:i/>
          <w:u w:val="single"/>
          <w:lang w:eastAsia="zh-CN"/>
        </w:rPr>
      </w:pPr>
      <w:r w:rsidRPr="004032A4">
        <w:rPr>
          <w:rFonts w:eastAsiaTheme="minorEastAsia"/>
          <w:b/>
          <w:i/>
          <w:u w:val="single"/>
          <w:lang w:eastAsia="zh-CN"/>
        </w:rPr>
        <w:t>Issue 4-1-3 and Issue 4-1-4:</w:t>
      </w:r>
      <w:r w:rsidR="004032A4" w:rsidRPr="004032A4">
        <w:rPr>
          <w:rFonts w:eastAsiaTheme="minorEastAsia"/>
          <w:b/>
          <w:i/>
          <w:u w:val="single"/>
          <w:lang w:eastAsia="zh-CN"/>
        </w:rPr>
        <w:t xml:space="preserve"> </w:t>
      </w:r>
    </w:p>
    <w:p w14:paraId="318DFBC5" w14:textId="33094408" w:rsidR="004032A4" w:rsidRPr="00B31BE2" w:rsidRDefault="00C76B3D" w:rsidP="006B095B">
      <w:pPr>
        <w:rPr>
          <w:rFonts w:eastAsiaTheme="minorEastAsia"/>
          <w:b/>
          <w:highlight w:val="green"/>
          <w:lang w:eastAsia="zh-CN"/>
        </w:rPr>
      </w:pPr>
      <w:bookmarkStart w:id="12" w:name="_Hlk87429046"/>
      <w:r w:rsidRPr="00B31BE2">
        <w:rPr>
          <w:rFonts w:eastAsiaTheme="minorEastAsia"/>
          <w:b/>
          <w:highlight w:val="green"/>
          <w:lang w:eastAsia="zh-CN"/>
        </w:rPr>
        <w:lastRenderedPageBreak/>
        <w:t>Requirements</w:t>
      </w:r>
      <w:r w:rsidR="0047363A" w:rsidRPr="00B31BE2">
        <w:rPr>
          <w:rFonts w:eastAsiaTheme="minorEastAsia"/>
          <w:b/>
          <w:highlight w:val="green"/>
          <w:lang w:eastAsia="zh-CN"/>
        </w:rPr>
        <w:t xml:space="preserve"> apply as follows</w:t>
      </w:r>
      <w:r w:rsidR="004032A4" w:rsidRPr="00B31BE2">
        <w:rPr>
          <w:rFonts w:eastAsiaTheme="minorEastAsia"/>
          <w:b/>
          <w:highlight w:val="green"/>
          <w:lang w:eastAsia="zh-CN"/>
        </w:rPr>
        <w:t xml:space="preserve">: </w:t>
      </w:r>
    </w:p>
    <w:p w14:paraId="72519A43" w14:textId="0583B49C" w:rsidR="006B40B1" w:rsidRPr="00B31BE2" w:rsidRDefault="004032A4" w:rsidP="004032A4">
      <w:pPr>
        <w:pStyle w:val="aff5"/>
        <w:numPr>
          <w:ilvl w:val="0"/>
          <w:numId w:val="21"/>
        </w:numPr>
        <w:ind w:firstLineChars="0"/>
        <w:rPr>
          <w:rFonts w:eastAsiaTheme="minorEastAsia"/>
          <w:b/>
          <w:highlight w:val="green"/>
          <w:lang w:eastAsia="zh-CN"/>
        </w:rPr>
      </w:pPr>
      <w:r w:rsidRPr="00B31BE2">
        <w:rPr>
          <w:rFonts w:eastAsiaTheme="minorEastAsia"/>
          <w:b/>
          <w:highlight w:val="green"/>
          <w:lang w:eastAsia="zh-CN"/>
        </w:rPr>
        <w:t xml:space="preserve">When the UE indicates interBandMRDC-WithOverlapDL-Bands-r16 and </w:t>
      </w:r>
      <w:proofErr w:type="spellStart"/>
      <w:r w:rsidRPr="00B31BE2">
        <w:rPr>
          <w:rFonts w:eastAsiaTheme="minorEastAsia"/>
          <w:b/>
          <w:highlight w:val="green"/>
          <w:lang w:eastAsia="zh-CN"/>
        </w:rPr>
        <w:t>interBandContiguousMRDC</w:t>
      </w:r>
      <w:proofErr w:type="spellEnd"/>
      <w:r w:rsidRPr="00B31BE2">
        <w:rPr>
          <w:rFonts w:eastAsiaTheme="minorEastAsia"/>
          <w:b/>
          <w:highlight w:val="green"/>
          <w:lang w:eastAsia="zh-CN"/>
        </w:rPr>
        <w:t xml:space="preserve">, </w:t>
      </w:r>
      <w:r w:rsidR="00951473" w:rsidRPr="00B31BE2">
        <w:rPr>
          <w:rFonts w:eastAsiaTheme="minorEastAsia"/>
          <w:b/>
          <w:highlight w:val="green"/>
          <w:lang w:eastAsia="zh-CN"/>
        </w:rPr>
        <w:t xml:space="preserve">test configuration </w:t>
      </w:r>
      <w:r w:rsidRPr="00B31BE2">
        <w:rPr>
          <w:rFonts w:eastAsiaTheme="minorEastAsia"/>
          <w:b/>
          <w:highlight w:val="green"/>
          <w:lang w:eastAsia="zh-CN"/>
        </w:rPr>
        <w:t xml:space="preserve">1 </w:t>
      </w:r>
      <w:r w:rsidR="00951473" w:rsidRPr="00B31BE2">
        <w:rPr>
          <w:rFonts w:eastAsiaTheme="minorEastAsia"/>
          <w:b/>
          <w:highlight w:val="green"/>
          <w:lang w:eastAsia="zh-CN"/>
        </w:rPr>
        <w:t xml:space="preserve">or 2 </w:t>
      </w:r>
      <w:r w:rsidRPr="00B31BE2">
        <w:rPr>
          <w:rFonts w:eastAsiaTheme="minorEastAsia"/>
          <w:b/>
          <w:highlight w:val="green"/>
          <w:lang w:eastAsia="zh-CN"/>
        </w:rPr>
        <w:t>can be used to verify the RX Imbalance Requirement for type 2 UE.</w:t>
      </w:r>
    </w:p>
    <w:p w14:paraId="1C428089" w14:textId="5B8F330D" w:rsidR="004032A4" w:rsidRPr="00B31BE2" w:rsidRDefault="004032A4" w:rsidP="004032A4">
      <w:pPr>
        <w:pStyle w:val="aff5"/>
        <w:numPr>
          <w:ilvl w:val="0"/>
          <w:numId w:val="21"/>
        </w:numPr>
        <w:ind w:firstLineChars="0"/>
        <w:rPr>
          <w:rFonts w:eastAsiaTheme="minorEastAsia"/>
          <w:b/>
          <w:highlight w:val="green"/>
          <w:lang w:eastAsia="zh-CN"/>
        </w:rPr>
      </w:pPr>
      <w:r w:rsidRPr="00B31BE2">
        <w:rPr>
          <w:rFonts w:eastAsiaTheme="minorEastAsia"/>
          <w:b/>
          <w:highlight w:val="green"/>
          <w:lang w:eastAsia="zh-CN"/>
        </w:rPr>
        <w:t xml:space="preserve">When the UE indicates interBandMRDC-WithOverlapDL-Bands-r16 but with </w:t>
      </w:r>
      <w:proofErr w:type="spellStart"/>
      <w:r w:rsidRPr="00B31BE2">
        <w:rPr>
          <w:rFonts w:eastAsiaTheme="minorEastAsia"/>
          <w:b/>
          <w:highlight w:val="green"/>
          <w:lang w:eastAsia="zh-CN"/>
        </w:rPr>
        <w:t>interBandContiguousMRDC</w:t>
      </w:r>
      <w:proofErr w:type="spellEnd"/>
      <w:r w:rsidRPr="00B31BE2">
        <w:rPr>
          <w:rFonts w:eastAsiaTheme="minorEastAsia"/>
          <w:b/>
          <w:highlight w:val="green"/>
          <w:lang w:eastAsia="zh-CN"/>
        </w:rPr>
        <w:t xml:space="preserve"> absent (‘If the field is absent for such an inter-band (NG</w:t>
      </w:r>
      <w:proofErr w:type="gramStart"/>
      <w:r w:rsidRPr="00B31BE2">
        <w:rPr>
          <w:rFonts w:eastAsiaTheme="minorEastAsia"/>
          <w:b/>
          <w:highlight w:val="green"/>
          <w:lang w:eastAsia="zh-CN"/>
        </w:rPr>
        <w:t>)EN</w:t>
      </w:r>
      <w:proofErr w:type="gramEnd"/>
      <w:r w:rsidRPr="00B31BE2">
        <w:rPr>
          <w:rFonts w:eastAsiaTheme="minorEastAsia"/>
          <w:b/>
          <w:highlight w:val="green"/>
          <w:lang w:eastAsia="zh-CN"/>
        </w:rPr>
        <w:t xml:space="preserve">-DC/NE-DC combination, the UE supports intra-band non-contiguous (NG)EN-DC/NE-DC requirements’), </w:t>
      </w:r>
      <w:r w:rsidR="00951473" w:rsidRPr="00B31BE2">
        <w:rPr>
          <w:rFonts w:eastAsiaTheme="minorEastAsia"/>
          <w:b/>
          <w:highlight w:val="green"/>
          <w:lang w:eastAsia="zh-CN"/>
        </w:rPr>
        <w:t>test configuration 1, 2 or 3</w:t>
      </w:r>
      <w:r w:rsidR="00B31BE2" w:rsidRPr="00B31BE2">
        <w:rPr>
          <w:rFonts w:eastAsiaTheme="minorEastAsia"/>
          <w:b/>
          <w:highlight w:val="green"/>
          <w:lang w:eastAsia="zh-CN"/>
        </w:rPr>
        <w:t xml:space="preserve"> </w:t>
      </w:r>
      <w:r w:rsidRPr="00B31BE2">
        <w:rPr>
          <w:rFonts w:eastAsiaTheme="minorEastAsia"/>
          <w:b/>
          <w:highlight w:val="green"/>
          <w:lang w:eastAsia="zh-CN"/>
        </w:rPr>
        <w:t>can be used to verify the RX Imbalance Requirement for type 2 UE.</w:t>
      </w:r>
    </w:p>
    <w:p w14:paraId="52164931" w14:textId="2C00CD9A" w:rsidR="00951473" w:rsidRPr="00B31BE2" w:rsidRDefault="00951473" w:rsidP="004032A4">
      <w:pPr>
        <w:pStyle w:val="aff5"/>
        <w:numPr>
          <w:ilvl w:val="0"/>
          <w:numId w:val="21"/>
        </w:numPr>
        <w:ind w:firstLineChars="0"/>
        <w:rPr>
          <w:rFonts w:eastAsiaTheme="minorEastAsia"/>
          <w:b/>
          <w:highlight w:val="green"/>
          <w:lang w:eastAsia="zh-CN"/>
        </w:rPr>
      </w:pPr>
      <w:r w:rsidRPr="00B31BE2">
        <w:rPr>
          <w:rFonts w:eastAsiaTheme="minorEastAsia"/>
          <w:b/>
          <w:highlight w:val="green"/>
          <w:lang w:eastAsia="zh-CN"/>
        </w:rPr>
        <w:t>It’s allowed to use one test configuration to verify the Rx Imbalance requirement for type 2 UE.</w:t>
      </w:r>
    </w:p>
    <w:p w14:paraId="43175649" w14:textId="53FA86D0" w:rsidR="00F47499" w:rsidRDefault="00F47499" w:rsidP="006B095B">
      <w:pPr>
        <w:rPr>
          <w:rFonts w:eastAsiaTheme="minorEastAsia"/>
          <w:b/>
          <w:lang w:eastAsia="zh-CN"/>
        </w:rPr>
      </w:pPr>
    </w:p>
    <w:bookmarkEnd w:id="12"/>
    <w:p w14:paraId="4D12C3BC" w14:textId="77777777" w:rsidR="00F47499" w:rsidRDefault="00F47499" w:rsidP="006B095B">
      <w:pPr>
        <w:rPr>
          <w:rFonts w:eastAsiaTheme="minorEastAsia"/>
          <w:b/>
          <w:lang w:eastAsia="zh-CN"/>
        </w:rPr>
      </w:pPr>
    </w:p>
    <w:p w14:paraId="7EEB6EE5" w14:textId="4D8BBD87" w:rsidR="004032A4" w:rsidRPr="004032A4" w:rsidRDefault="004032A4" w:rsidP="006B095B">
      <w:pPr>
        <w:rPr>
          <w:rFonts w:eastAsiaTheme="minorEastAsia"/>
          <w:b/>
          <w:i/>
          <w:u w:val="single"/>
          <w:lang w:eastAsia="zh-CN"/>
        </w:rPr>
      </w:pPr>
      <w:r>
        <w:rPr>
          <w:rFonts w:eastAsiaTheme="minorEastAsia"/>
          <w:b/>
          <w:i/>
          <w:u w:val="single"/>
          <w:lang w:eastAsia="zh-CN"/>
        </w:rPr>
        <w:t>Question for clarification</w:t>
      </w:r>
      <w:r w:rsidRPr="004032A4">
        <w:rPr>
          <w:rFonts w:eastAsiaTheme="minorEastAsia"/>
          <w:b/>
          <w:i/>
          <w:u w:val="single"/>
          <w:lang w:eastAsia="zh-CN"/>
        </w:rPr>
        <w:t>:</w:t>
      </w:r>
    </w:p>
    <w:p w14:paraId="290A4B11" w14:textId="5DC005B5" w:rsidR="004032A4" w:rsidRDefault="004032A4" w:rsidP="006B095B">
      <w:pPr>
        <w:rPr>
          <w:rFonts w:eastAsiaTheme="minorEastAsia"/>
          <w:b/>
          <w:lang w:eastAsia="zh-CN"/>
        </w:rPr>
      </w:pPr>
      <w:r w:rsidRPr="004032A4">
        <w:rPr>
          <w:rFonts w:eastAsiaTheme="minorEastAsia"/>
          <w:b/>
          <w:lang w:eastAsia="zh-CN"/>
        </w:rPr>
        <w:t>For the case of a UE that only supports 4 Rx in the n77/B42 frequency range, would this requirement be also applicable if only 2 Rx path can be supported in each range (2 in B42, 2 in n77)?</w:t>
      </w:r>
    </w:p>
    <w:p w14:paraId="6C8806CA" w14:textId="452DEF88" w:rsidR="003F65EE" w:rsidRPr="00B31BE2" w:rsidRDefault="003F65EE" w:rsidP="003F65EE">
      <w:pPr>
        <w:pStyle w:val="aff5"/>
        <w:numPr>
          <w:ilvl w:val="0"/>
          <w:numId w:val="22"/>
        </w:numPr>
        <w:ind w:firstLineChars="0"/>
        <w:rPr>
          <w:rFonts w:eastAsiaTheme="minorEastAsia"/>
          <w:b/>
          <w:bCs/>
          <w:highlight w:val="green"/>
          <w:lang w:eastAsia="zh-CN"/>
        </w:rPr>
      </w:pPr>
      <w:r w:rsidRPr="00B31BE2">
        <w:rPr>
          <w:rFonts w:eastAsiaTheme="minorEastAsia"/>
          <w:b/>
          <w:bCs/>
          <w:highlight w:val="green"/>
          <w:lang w:eastAsia="zh-CN"/>
        </w:rPr>
        <w:t xml:space="preserve">For UEs indicating </w:t>
      </w:r>
      <w:r w:rsidRPr="00B31BE2">
        <w:rPr>
          <w:rFonts w:eastAsiaTheme="minorEastAsia"/>
          <w:b/>
          <w:bCs/>
          <w:i/>
          <w:iCs/>
          <w:highlight w:val="green"/>
          <w:lang w:eastAsia="zh-CN"/>
        </w:rPr>
        <w:t>interBandMRDC-WithOverlapDL-Bands-r16</w:t>
      </w:r>
      <w:r w:rsidRPr="00B31BE2">
        <w:rPr>
          <w:rFonts w:eastAsiaTheme="minorEastAsia"/>
          <w:b/>
          <w:bCs/>
          <w:highlight w:val="green"/>
          <w:lang w:eastAsia="zh-CN"/>
        </w:rPr>
        <w:t xml:space="preserve">: the requirements for each cell group shall be according to the SA requirements defined for two RX antennas for all DL bands above [2490] MHz (i.e. the requirements for four Rx ports do not apply when the UE is configured with EN-DC). </w:t>
      </w:r>
    </w:p>
    <w:p w14:paraId="6F04CC93" w14:textId="71F2E8F3" w:rsidR="003F65EE" w:rsidRPr="00B31BE2" w:rsidRDefault="003F65EE" w:rsidP="003F65EE">
      <w:pPr>
        <w:pStyle w:val="aff5"/>
        <w:numPr>
          <w:ilvl w:val="0"/>
          <w:numId w:val="22"/>
        </w:numPr>
        <w:ind w:firstLineChars="0"/>
        <w:rPr>
          <w:rFonts w:eastAsiaTheme="minorEastAsia"/>
          <w:b/>
          <w:bCs/>
          <w:highlight w:val="green"/>
          <w:lang w:eastAsia="zh-CN"/>
        </w:rPr>
      </w:pPr>
      <w:r w:rsidRPr="00B31BE2">
        <w:rPr>
          <w:rFonts w:eastAsiaTheme="minorEastAsia"/>
          <w:b/>
          <w:bCs/>
          <w:highlight w:val="green"/>
          <w:lang w:eastAsia="zh-CN"/>
        </w:rPr>
        <w:t>Similar provisions for other band combinations are not precluded</w:t>
      </w:r>
    </w:p>
    <w:bookmarkEnd w:id="7"/>
    <w:bookmarkEnd w:id="8"/>
    <w:bookmarkEnd w:id="9"/>
    <w:p w14:paraId="6F74E6C3" w14:textId="77777777" w:rsidR="00035E7D" w:rsidRDefault="00035E7D" w:rsidP="00FA4A76">
      <w:pPr>
        <w:pStyle w:val="1"/>
        <w:keepNext w:val="0"/>
        <w:keepLines w:val="0"/>
        <w:numPr>
          <w:ilvl w:val="0"/>
          <w:numId w:val="0"/>
        </w:numPr>
        <w:rPr>
          <w:rFonts w:eastAsia="Verdana"/>
          <w:lang w:eastAsia="zh-CN"/>
        </w:rPr>
      </w:pPr>
      <w:r>
        <w:t>References</w:t>
      </w:r>
    </w:p>
    <w:p w14:paraId="72C5B761" w14:textId="1DD7F964" w:rsidR="00681F74" w:rsidRDefault="00035E7D" w:rsidP="00FA4A76">
      <w:pPr>
        <w:rPr>
          <w:rFonts w:eastAsiaTheme="minorEastAsia"/>
          <w:lang w:eastAsia="zh-CN"/>
        </w:rPr>
      </w:pPr>
      <w:r w:rsidRPr="00E87067">
        <w:rPr>
          <w:rFonts w:hint="eastAsia"/>
        </w:rPr>
        <w:t>[1]</w:t>
      </w:r>
      <w:r w:rsidRPr="00E87067">
        <w:rPr>
          <w:rFonts w:hint="eastAsia"/>
        </w:rPr>
        <w:tab/>
      </w:r>
      <w:bookmarkStart w:id="13" w:name="OLE_LINK36"/>
      <w:r w:rsidR="00496C18" w:rsidRPr="00496C18">
        <w:rPr>
          <w:rFonts w:eastAsiaTheme="minorEastAsia"/>
          <w:lang w:eastAsia="zh-CN"/>
        </w:rPr>
        <w:t>R4-2114905</w:t>
      </w:r>
      <w:r w:rsidR="00496C18" w:rsidRPr="00496C18">
        <w:rPr>
          <w:rFonts w:eastAsiaTheme="minorEastAsia"/>
          <w:lang w:eastAsia="zh-CN"/>
        </w:rPr>
        <w:tab/>
        <w:t>WF on Type 2 UE RX Imbalance Requirement</w:t>
      </w:r>
      <w:r w:rsidR="00681F74">
        <w:rPr>
          <w:rFonts w:eastAsiaTheme="minorEastAsia"/>
          <w:lang w:eastAsia="zh-CN"/>
        </w:rPr>
        <w:t xml:space="preserve">, </w:t>
      </w:r>
      <w:bookmarkEnd w:id="13"/>
      <w:r w:rsidR="00496C18">
        <w:rPr>
          <w:rFonts w:eastAsiaTheme="minorEastAsia"/>
          <w:lang w:eastAsia="zh-CN"/>
        </w:rPr>
        <w:t>Huawei</w:t>
      </w:r>
    </w:p>
    <w:p w14:paraId="2618FDD9" w14:textId="250B76AF" w:rsidR="0064410D" w:rsidRDefault="0064410D" w:rsidP="00FA4A76">
      <w:pPr>
        <w:rPr>
          <w:rFonts w:eastAsiaTheme="minorEastAsia"/>
          <w:lang w:eastAsia="zh-CN"/>
        </w:rPr>
      </w:pPr>
      <w:r>
        <w:rPr>
          <w:rFonts w:eastAsiaTheme="minorEastAsia"/>
          <w:lang w:eastAsia="zh-CN"/>
        </w:rPr>
        <w:t xml:space="preserve">[2] </w:t>
      </w:r>
      <w:r w:rsidR="00496C18" w:rsidRPr="00496C18">
        <w:rPr>
          <w:rFonts w:eastAsiaTheme="minorEastAsia"/>
          <w:lang w:eastAsia="zh-CN"/>
        </w:rPr>
        <w:t>R4-2117855</w:t>
      </w:r>
      <w:r w:rsidR="00496C18" w:rsidRPr="00496C18">
        <w:rPr>
          <w:rFonts w:eastAsiaTheme="minorEastAsia"/>
          <w:lang w:eastAsia="zh-CN"/>
        </w:rPr>
        <w:tab/>
        <w:t>Type 2 UE RX Requirements</w:t>
      </w:r>
      <w:r>
        <w:rPr>
          <w:rFonts w:eastAsiaTheme="minorEastAsia"/>
          <w:lang w:eastAsia="zh-CN"/>
        </w:rPr>
        <w:t xml:space="preserve">, </w:t>
      </w:r>
      <w:r w:rsidR="00DD53DC" w:rsidRPr="00DD53DC">
        <w:rPr>
          <w:rFonts w:eastAsiaTheme="minorEastAsia"/>
          <w:lang w:eastAsia="zh-CN"/>
        </w:rPr>
        <w:t>Qualcomm Incorporated</w:t>
      </w:r>
    </w:p>
    <w:p w14:paraId="27CF402E" w14:textId="00A42DFF" w:rsidR="000B03B6" w:rsidRDefault="000B03B6" w:rsidP="00FA4A76">
      <w:pPr>
        <w:rPr>
          <w:rFonts w:eastAsiaTheme="minorEastAsia"/>
          <w:lang w:eastAsia="zh-CN"/>
        </w:rPr>
      </w:pPr>
      <w:r>
        <w:rPr>
          <w:rFonts w:eastAsiaTheme="minorEastAsia"/>
          <w:lang w:eastAsia="zh-CN"/>
        </w:rPr>
        <w:t xml:space="preserve">[3] </w:t>
      </w:r>
      <w:r w:rsidR="00496C18" w:rsidRPr="00496C18">
        <w:rPr>
          <w:rFonts w:eastAsiaTheme="minorEastAsia"/>
          <w:lang w:eastAsia="zh-CN"/>
        </w:rPr>
        <w:t>R4-2118698</w:t>
      </w:r>
      <w:r w:rsidR="00496C18" w:rsidRPr="00496C18">
        <w:rPr>
          <w:rFonts w:eastAsiaTheme="minorEastAsia"/>
          <w:lang w:eastAsia="zh-CN"/>
        </w:rPr>
        <w:tab/>
        <w:t>Discussion on type 2 UE requirements</w:t>
      </w:r>
      <w:r>
        <w:rPr>
          <w:rFonts w:eastAsiaTheme="minorEastAsia"/>
          <w:lang w:eastAsia="zh-CN"/>
        </w:rPr>
        <w:t xml:space="preserve">, </w:t>
      </w:r>
      <w:r w:rsidR="006B095B" w:rsidRPr="006B095B">
        <w:rPr>
          <w:rFonts w:eastAsiaTheme="minorEastAsia"/>
          <w:lang w:eastAsia="zh-CN"/>
        </w:rPr>
        <w:t xml:space="preserve">Huawei, </w:t>
      </w:r>
      <w:proofErr w:type="spellStart"/>
      <w:r w:rsidR="006B095B" w:rsidRPr="006B095B">
        <w:rPr>
          <w:rFonts w:eastAsiaTheme="minorEastAsia"/>
          <w:lang w:eastAsia="zh-CN"/>
        </w:rPr>
        <w:t>HiSilicon</w:t>
      </w:r>
      <w:proofErr w:type="spellEnd"/>
    </w:p>
    <w:p w14:paraId="1A60DDE6" w14:textId="3A7BCD32" w:rsidR="00496C18" w:rsidRDefault="00496C18" w:rsidP="00FA4A76">
      <w:pPr>
        <w:rPr>
          <w:rFonts w:eastAsiaTheme="minorEastAsia"/>
          <w:lang w:eastAsia="zh-CN"/>
        </w:rPr>
      </w:pPr>
      <w:r>
        <w:rPr>
          <w:rFonts w:eastAsiaTheme="minorEastAsia"/>
          <w:lang w:eastAsia="zh-CN"/>
        </w:rPr>
        <w:t xml:space="preserve">[4] </w:t>
      </w:r>
      <w:r w:rsidRPr="00496C18">
        <w:rPr>
          <w:rFonts w:eastAsiaTheme="minorEastAsia"/>
          <w:lang w:eastAsia="zh-CN"/>
        </w:rPr>
        <w:t>R4-2117666</w:t>
      </w:r>
      <w:r w:rsidRPr="00496C18">
        <w:rPr>
          <w:rFonts w:eastAsiaTheme="minorEastAsia"/>
          <w:lang w:eastAsia="zh-CN"/>
        </w:rPr>
        <w:tab/>
        <w:t>Discussion on the power imbalance requirements for Type-2 UE</w:t>
      </w:r>
      <w:r>
        <w:rPr>
          <w:rFonts w:eastAsiaTheme="minorEastAsia"/>
          <w:lang w:eastAsia="zh-CN"/>
        </w:rPr>
        <w:t xml:space="preserve">, </w:t>
      </w:r>
      <w:r w:rsidRPr="00496C18">
        <w:rPr>
          <w:rFonts w:eastAsiaTheme="minorEastAsia"/>
          <w:lang w:eastAsia="zh-CN"/>
        </w:rPr>
        <w:t>SoftBank Corp.</w:t>
      </w:r>
    </w:p>
    <w:p w14:paraId="3A7BC1F1" w14:textId="66761E83" w:rsidR="00496C18" w:rsidRDefault="00496C18" w:rsidP="00FA4A76">
      <w:pPr>
        <w:rPr>
          <w:rFonts w:eastAsiaTheme="minorEastAsia"/>
          <w:lang w:eastAsia="zh-CN"/>
        </w:rPr>
      </w:pPr>
      <w:r>
        <w:rPr>
          <w:rFonts w:eastAsiaTheme="minorEastAsia"/>
          <w:lang w:eastAsia="zh-CN"/>
        </w:rPr>
        <w:t xml:space="preserve">[5] </w:t>
      </w:r>
      <w:r w:rsidRPr="00496C18">
        <w:rPr>
          <w:rFonts w:eastAsiaTheme="minorEastAsia"/>
          <w:lang w:eastAsia="zh-CN"/>
        </w:rPr>
        <w:t>R4-2118540</w:t>
      </w:r>
      <w:r w:rsidRPr="00496C18">
        <w:rPr>
          <w:rFonts w:eastAsiaTheme="minorEastAsia"/>
          <w:lang w:eastAsia="zh-CN"/>
        </w:rPr>
        <w:tab/>
        <w:t>Rx power imbalance requirements for Type 2 UE</w:t>
      </w:r>
      <w:r>
        <w:rPr>
          <w:rFonts w:eastAsiaTheme="minorEastAsia"/>
          <w:lang w:eastAsia="zh-CN"/>
        </w:rPr>
        <w:t xml:space="preserve">, </w:t>
      </w:r>
      <w:r w:rsidRPr="00496C18">
        <w:rPr>
          <w:rFonts w:eastAsiaTheme="minorEastAsia"/>
          <w:lang w:eastAsia="zh-CN"/>
        </w:rPr>
        <w:t>NTT DOCOMO INC.</w:t>
      </w:r>
    </w:p>
    <w:p w14:paraId="54DDF016" w14:textId="77777777" w:rsidR="0064410D" w:rsidRPr="00681F74" w:rsidRDefault="0064410D" w:rsidP="00FA4A76">
      <w:pPr>
        <w:rPr>
          <w:rFonts w:eastAsiaTheme="minorEastAsia"/>
          <w:lang w:eastAsia="zh-CN"/>
        </w:rPr>
      </w:pP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39C43" w14:textId="77777777" w:rsidR="003D2284" w:rsidRDefault="003D2284">
      <w:r>
        <w:separator/>
      </w:r>
    </w:p>
  </w:endnote>
  <w:endnote w:type="continuationSeparator" w:id="0">
    <w:p w14:paraId="0BD3DAEF" w14:textId="77777777" w:rsidR="003D2284" w:rsidRDefault="003D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2FC5" w14:textId="77777777"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FC705" w14:textId="77777777" w:rsidR="003D2284" w:rsidRDefault="003D2284">
      <w:r>
        <w:separator/>
      </w:r>
    </w:p>
  </w:footnote>
  <w:footnote w:type="continuationSeparator" w:id="0">
    <w:p w14:paraId="3BD84E1B" w14:textId="77777777" w:rsidR="003D2284" w:rsidRDefault="003D2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2B1F70CF"/>
    <w:multiLevelType w:val="hybridMultilevel"/>
    <w:tmpl w:val="02B89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418ED"/>
    <w:multiLevelType w:val="hybridMultilevel"/>
    <w:tmpl w:val="6D9EB1E8"/>
    <w:lvl w:ilvl="0" w:tplc="FE6AC2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EB214E"/>
    <w:multiLevelType w:val="hybridMultilevel"/>
    <w:tmpl w:val="5CEAE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17F01"/>
    <w:multiLevelType w:val="hybridMultilevel"/>
    <w:tmpl w:val="3F9815DC"/>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7"/>
  </w:num>
  <w:num w:numId="5">
    <w:abstractNumId w:val="14"/>
  </w:num>
  <w:num w:numId="6">
    <w:abstractNumId w:val="6"/>
  </w:num>
  <w:num w:numId="7">
    <w:abstractNumId w:val="11"/>
  </w:num>
  <w:num w:numId="8">
    <w:abstractNumId w:val="21"/>
  </w:num>
  <w:num w:numId="9">
    <w:abstractNumId w:val="3"/>
  </w:num>
  <w:num w:numId="10">
    <w:abstractNumId w:val="19"/>
  </w:num>
  <w:num w:numId="11">
    <w:abstractNumId w:val="1"/>
  </w:num>
  <w:num w:numId="12">
    <w:abstractNumId w:val="10"/>
  </w:num>
  <w:num w:numId="13">
    <w:abstractNumId w:val="7"/>
  </w:num>
  <w:num w:numId="14">
    <w:abstractNumId w:val="18"/>
  </w:num>
  <w:num w:numId="15">
    <w:abstractNumId w:val="20"/>
  </w:num>
  <w:num w:numId="16">
    <w:abstractNumId w:val="0"/>
  </w:num>
  <w:num w:numId="17">
    <w:abstractNumId w:val="16"/>
  </w:num>
  <w:num w:numId="18">
    <w:abstractNumId w:val="13"/>
  </w:num>
  <w:num w:numId="19">
    <w:abstractNumId w:val="4"/>
  </w:num>
  <w:num w:numId="20">
    <w:abstractNumId w:val="12"/>
  </w:num>
  <w:num w:numId="21">
    <w:abstractNumId w:val="5"/>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67E13"/>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6CA"/>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6FD"/>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08"/>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11"/>
    <w:rsid w:val="001C1BB3"/>
    <w:rsid w:val="001C1C8D"/>
    <w:rsid w:val="001C23E8"/>
    <w:rsid w:val="001C2539"/>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0BEF"/>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109"/>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7BE"/>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06D"/>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84"/>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65EE"/>
    <w:rsid w:val="003F7D8B"/>
    <w:rsid w:val="003F7F68"/>
    <w:rsid w:val="00400147"/>
    <w:rsid w:val="00400613"/>
    <w:rsid w:val="00400D3A"/>
    <w:rsid w:val="00400F18"/>
    <w:rsid w:val="0040116B"/>
    <w:rsid w:val="0040123F"/>
    <w:rsid w:val="00401648"/>
    <w:rsid w:val="00401E1C"/>
    <w:rsid w:val="00401F5E"/>
    <w:rsid w:val="00402008"/>
    <w:rsid w:val="004029DE"/>
    <w:rsid w:val="00402FA2"/>
    <w:rsid w:val="004032A4"/>
    <w:rsid w:val="0040356F"/>
    <w:rsid w:val="004035EE"/>
    <w:rsid w:val="00403D80"/>
    <w:rsid w:val="0040416A"/>
    <w:rsid w:val="00405597"/>
    <w:rsid w:val="004056C8"/>
    <w:rsid w:val="004061CC"/>
    <w:rsid w:val="004062A0"/>
    <w:rsid w:val="00406346"/>
    <w:rsid w:val="004065E5"/>
    <w:rsid w:val="0040731E"/>
    <w:rsid w:val="00410232"/>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67AC2"/>
    <w:rsid w:val="00471190"/>
    <w:rsid w:val="004711EF"/>
    <w:rsid w:val="00471DF9"/>
    <w:rsid w:val="004726E5"/>
    <w:rsid w:val="00472760"/>
    <w:rsid w:val="00472B07"/>
    <w:rsid w:val="00473001"/>
    <w:rsid w:val="0047363A"/>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4A17"/>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C18"/>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6FBE"/>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13"/>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A5"/>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1DF"/>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1CC"/>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95B"/>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0B1"/>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9F7"/>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678"/>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778D5"/>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C4D"/>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591"/>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473"/>
    <w:rsid w:val="00951DE2"/>
    <w:rsid w:val="0095234C"/>
    <w:rsid w:val="0095253C"/>
    <w:rsid w:val="00953878"/>
    <w:rsid w:val="00953A7B"/>
    <w:rsid w:val="00953EE7"/>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18"/>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073"/>
    <w:rsid w:val="00A36E5C"/>
    <w:rsid w:val="00A40248"/>
    <w:rsid w:val="00A40971"/>
    <w:rsid w:val="00A40B04"/>
    <w:rsid w:val="00A40DF6"/>
    <w:rsid w:val="00A412CC"/>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1BE2"/>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E30"/>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97"/>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D7BEA"/>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388"/>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6B3D"/>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B91"/>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2ED3"/>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87D3E"/>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97E62"/>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4C92"/>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D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499"/>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85A"/>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427FB9"/>
  <w15:chartTrackingRefBased/>
  <w15:docId w15:val="{86DDA506-36B8-47AE-A154-AC232C21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46C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6">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7">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1">
    <w:name w:val="Revision"/>
    <w:hidden/>
    <w:uiPriority w:val="99"/>
    <w:semiHidden/>
    <w:rsid w:val="00755136"/>
    <w:rPr>
      <w:rFonts w:eastAsia="Courier New"/>
      <w:lang w:val="en-GB" w:eastAsia="en-US"/>
    </w:rPr>
  </w:style>
  <w:style w:type="paragraph" w:styleId="aff2">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2"/>
    <w:qFormat/>
    <w:rsid w:val="00755136"/>
    <w:rPr>
      <w:rFonts w:eastAsia="宋体"/>
      <w:lang w:val="en-GB" w:eastAsia="en-US"/>
    </w:rPr>
  </w:style>
  <w:style w:type="character" w:styleId="aff3">
    <w:name w:val="endnote reference"/>
    <w:qFormat/>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4">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4"/>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5">
    <w:name w:val="List Paragraph"/>
    <w:basedOn w:val="a1"/>
    <w:link w:val="Charf1"/>
    <w:uiPriority w:val="34"/>
    <w:qFormat/>
    <w:rsid w:val="00620E41"/>
    <w:pPr>
      <w:ind w:firstLineChars="200" w:firstLine="420"/>
    </w:pPr>
  </w:style>
  <w:style w:type="character" w:customStyle="1" w:styleId="UnresolvedMention1">
    <w:name w:val="Unresolved Mention1"/>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6">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7">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9">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5"/>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a">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8">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9">
    <w:name w:val="line number"/>
    <w:basedOn w:val="a2"/>
    <w:rsid w:val="005A6F47"/>
    <w:rPr>
      <w:rFonts w:ascii="Arial" w:eastAsia="宋体" w:hAnsi="Arial" w:cs="Arial"/>
      <w:color w:val="0000FF"/>
      <w:kern w:val="2"/>
      <w:lang w:val="en-US" w:eastAsia="zh-CN" w:bidi="ar-SA"/>
    </w:rPr>
  </w:style>
  <w:style w:type="paragraph" w:styleId="affa">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c">
    <w:name w:val="Note Heading"/>
    <w:basedOn w:val="a1"/>
    <w:next w:val="a1"/>
    <w:link w:val="Charf2"/>
    <w:qFormat/>
    <w:rsid w:val="00BE74CD"/>
    <w:rPr>
      <w:rFonts w:eastAsia="MS Mincho"/>
      <w:lang w:eastAsia="zh-CN"/>
    </w:rPr>
  </w:style>
  <w:style w:type="character" w:customStyle="1" w:styleId="Charf2">
    <w:name w:val="注释标题 Char"/>
    <w:basedOn w:val="a2"/>
    <w:link w:val="affc"/>
    <w:qFormat/>
    <w:rsid w:val="00BE74CD"/>
    <w:rPr>
      <w:rFonts w:eastAsia="MS Mincho"/>
      <w:lang w:val="en-GB"/>
    </w:rPr>
  </w:style>
  <w:style w:type="character" w:customStyle="1" w:styleId="1e">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f">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d">
    <w:name w:val="수정"/>
    <w:hidden/>
    <w:semiHidden/>
    <w:qFormat/>
    <w:rsid w:val="00BE74CD"/>
    <w:rPr>
      <w:lang w:val="en-GB" w:eastAsia="en-US"/>
    </w:rPr>
  </w:style>
  <w:style w:type="paragraph" w:customStyle="1" w:styleId="1f0">
    <w:name w:val="変更箇所1"/>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AB2E6-FB83-41F8-A12F-BF55690F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6</cp:revision>
  <cp:lastPrinted>2010-01-07T02:23:00Z</cp:lastPrinted>
  <dcterms:created xsi:type="dcterms:W3CDTF">2021-11-10T15:15:00Z</dcterms:created>
  <dcterms:modified xsi:type="dcterms:W3CDTF">2021-11-11T09:44:00Z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(3)WLHFzcmcX4cjUWsV/1A1xfqKqtDmfnn3EQeVUM/8336W1dk5pj9mYXw3dcfJOuizVrvCY6aW
lAOkE+kY7TFT2shHpCe3UgXwAm1l1kDX8D28Gjr6AWXHjPNPNuc++bRqyso9RCB/uvWwowVJ
QNxB0rRvraXmAyIq5VPsSV8qq0h/JvZ1YrJw99mMVAxRvhEfil21ANNP9ORFZDfNlHFyLDSE
gxAzw4oWj6ZJoRN9jr</vt:lpwstr>
  </property>
  <property fmtid="{D5CDD505-2E9C-101B-9397-08002B2CF9AE}" pid="15" name="_2015_ms_pID_725343_00">
    <vt:lpwstr>_2015_ms_pID_725343</vt:lpwstr>
  </property>
  <property fmtid="{D5CDD505-2E9C-101B-9397-08002B2CF9AE}" pid="16" name="_2015_ms_pID_7253431">
    <vt:lpwstr>OQSJ7acle2H0E+9egJcr4UPE+1yXP089UF/YA56I+L2zBz1mCcjQzt
6ePO2/CEqxWAxH0fyeNfoXO6GUJ3sjDXsxvkB/9IUf6ZuaWapUIOr1KB6RIfallV0pepDV1q
i2w/ugpT8bR6btD/wDuJp4gmgpXzjPqXUAZo62vMseHRFEYPRFQA5pqFM4mBWI3uQ1GBm+Df
KcJq4Dcxvj6Pa1KoLAPtLnLCQW4JytQn6OWL</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